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0515" w14:textId="77777777" w:rsidR="00AA76A9" w:rsidRPr="00AA76A9" w:rsidRDefault="00C90587" w:rsidP="007C645E">
      <w:pPr>
        <w:pStyle w:val="ManualHeading2"/>
        <w:tabs>
          <w:tab w:val="left" w:pos="851"/>
        </w:tabs>
        <w:suppressAutoHyphens/>
        <w:spacing w:before="255"/>
        <w:ind w:left="0" w:firstLine="0"/>
        <w:jc w:val="center"/>
        <w:rPr>
          <w:rFonts w:ascii="Times New Roman" w:hAnsi="Times New Roman"/>
          <w:bCs w:val="0"/>
          <w:sz w:val="28"/>
          <w:szCs w:val="28"/>
        </w:rPr>
      </w:pPr>
      <w:r w:rsidRPr="00AA76A9">
        <w:rPr>
          <w:rFonts w:ascii="Times New Roman" w:hAnsi="Times New Roman"/>
          <w:bCs w:val="0"/>
          <w:sz w:val="28"/>
          <w:szCs w:val="28"/>
        </w:rPr>
        <w:t xml:space="preserve">Standardopplysningsskjema </w:t>
      </w:r>
    </w:p>
    <w:p w14:paraId="17603B54" w14:textId="4B127778" w:rsidR="00C90587" w:rsidRPr="00B65FAC" w:rsidRDefault="00C90587" w:rsidP="007C645E">
      <w:pPr>
        <w:pStyle w:val="ManualHeading2"/>
        <w:tabs>
          <w:tab w:val="left" w:pos="851"/>
        </w:tabs>
        <w:suppressAutoHyphens/>
        <w:spacing w:before="255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65FAC">
        <w:rPr>
          <w:rFonts w:ascii="Times New Roman" w:hAnsi="Times New Roman"/>
          <w:bCs w:val="0"/>
          <w:sz w:val="24"/>
          <w:szCs w:val="24"/>
        </w:rPr>
        <w:t xml:space="preserve">der den næringsdrivende </w:t>
      </w:r>
      <w:r w:rsidR="00135E45" w:rsidRPr="00B65FAC">
        <w:rPr>
          <w:rFonts w:ascii="Times New Roman" w:hAnsi="Times New Roman"/>
          <w:bCs w:val="0"/>
          <w:sz w:val="24"/>
          <w:szCs w:val="24"/>
        </w:rPr>
        <w:t xml:space="preserve">som </w:t>
      </w:r>
      <w:r w:rsidRPr="00B65FAC">
        <w:rPr>
          <w:rFonts w:ascii="Times New Roman" w:hAnsi="Times New Roman"/>
          <w:bCs w:val="0"/>
          <w:sz w:val="24"/>
          <w:szCs w:val="24"/>
        </w:rPr>
        <w:t xml:space="preserve">formidler et sammensatt reisearrangement </w:t>
      </w:r>
      <w:r w:rsidR="00B522F1" w:rsidRPr="00B65FAC">
        <w:rPr>
          <w:rFonts w:ascii="Times New Roman" w:hAnsi="Times New Roman"/>
          <w:sz w:val="24"/>
          <w:szCs w:val="24"/>
        </w:rPr>
        <w:t>via</w:t>
      </w:r>
      <w:r w:rsidR="00B522F1" w:rsidRPr="00B65FAC">
        <w:rPr>
          <w:rFonts w:ascii="Times New Roman" w:hAnsi="Times New Roman"/>
          <w:bCs w:val="0"/>
          <w:sz w:val="24"/>
          <w:szCs w:val="24"/>
        </w:rPr>
        <w:t xml:space="preserve"> </w:t>
      </w:r>
      <w:r w:rsidR="00D275BE" w:rsidRPr="00B65FAC">
        <w:rPr>
          <w:rFonts w:ascii="Times New Roman" w:hAnsi="Times New Roman"/>
          <w:bCs w:val="0"/>
          <w:sz w:val="24"/>
          <w:szCs w:val="24"/>
        </w:rPr>
        <w:t>inter</w:t>
      </w:r>
      <w:r w:rsidRPr="00B65FAC">
        <w:rPr>
          <w:rFonts w:ascii="Times New Roman" w:hAnsi="Times New Roman"/>
          <w:bCs w:val="0"/>
          <w:sz w:val="24"/>
          <w:szCs w:val="24"/>
        </w:rPr>
        <w:t>nett</w:t>
      </w:r>
      <w:r w:rsidR="00135E45" w:rsidRPr="00B65FAC">
        <w:rPr>
          <w:rFonts w:ascii="Times New Roman" w:hAnsi="Times New Roman"/>
          <w:bCs w:val="0"/>
          <w:sz w:val="24"/>
          <w:szCs w:val="24"/>
        </w:rPr>
        <w:t xml:space="preserve"> etter pakkereiseloven § 7 første ledd bokstav b</w:t>
      </w:r>
      <w:r w:rsidRPr="00B65FAC">
        <w:rPr>
          <w:rFonts w:ascii="Times New Roman" w:hAnsi="Times New Roman"/>
          <w:sz w:val="24"/>
          <w:szCs w:val="24"/>
        </w:rPr>
        <w:t xml:space="preserve"> </w:t>
      </w:r>
      <w:r w:rsidR="00D275BE" w:rsidRPr="00B65FAC">
        <w:rPr>
          <w:rFonts w:ascii="Times New Roman" w:hAnsi="Times New Roman"/>
          <w:sz w:val="24"/>
          <w:szCs w:val="24"/>
        </w:rPr>
        <w:t xml:space="preserve">ikke </w:t>
      </w:r>
      <w:r w:rsidRPr="00B65FAC">
        <w:rPr>
          <w:rFonts w:ascii="Times New Roman" w:hAnsi="Times New Roman"/>
          <w:sz w:val="24"/>
          <w:szCs w:val="24"/>
        </w:rPr>
        <w:t>er en transportør som selger returbillett</w:t>
      </w:r>
    </w:p>
    <w:p w14:paraId="6F6D18A1" w14:textId="77777777" w:rsidR="00135E45" w:rsidRPr="007C645E" w:rsidRDefault="00135E45" w:rsidP="007C645E"/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C90587" w:rsidRPr="00C90587" w14:paraId="79ADA50C" w14:textId="77777777" w:rsidTr="00C90587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61D0C1E8" w14:textId="697E39AD" w:rsidR="00C90587" w:rsidRPr="00C90587" w:rsidRDefault="00C90587" w:rsidP="00E21A5B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7">
              <w:rPr>
                <w:rFonts w:ascii="Times New Roman" w:hAnsi="Times New Roman"/>
                <w:sz w:val="24"/>
                <w:szCs w:val="24"/>
              </w:rPr>
              <w:t>Dersom du bestiller andre reisetjenester til din reise eller ferie via denne</w:t>
            </w:r>
            <w:r w:rsidR="0012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3D">
              <w:rPr>
                <w:rFonts w:ascii="Times New Roman" w:hAnsi="Times New Roman"/>
                <w:sz w:val="24"/>
                <w:szCs w:val="24"/>
              </w:rPr>
              <w:t>lenken/</w:t>
            </w:r>
            <w:r w:rsidR="005C5C3D" w:rsidRPr="00C9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 xml:space="preserve">disse lenkene, omfattes du IKKE av rettighetene som gjelder for pakkereiser </w:t>
            </w:r>
            <w:r w:rsidR="002D55C1">
              <w:rPr>
                <w:rFonts w:ascii="Times New Roman" w:hAnsi="Times New Roman"/>
                <w:sz w:val="24"/>
                <w:szCs w:val="24"/>
              </w:rPr>
              <w:t>etter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lov om pakkereiser og reisegaranti mv.</w:t>
            </w:r>
          </w:p>
          <w:p w14:paraId="20ABCA8F" w14:textId="321EE61F" w:rsidR="00C90587" w:rsidRPr="00C90587" w:rsidRDefault="00C90587" w:rsidP="00E21A5B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7">
              <w:rPr>
                <w:rFonts w:ascii="Times New Roman" w:hAnsi="Times New Roman"/>
                <w:sz w:val="24"/>
                <w:szCs w:val="24"/>
              </w:rPr>
              <w:t>Vårt selskap</w:t>
            </w:r>
            <w:r w:rsidR="001263F0">
              <w:rPr>
                <w:rFonts w:ascii="Times New Roman" w:hAnsi="Times New Roman"/>
                <w:sz w:val="24"/>
                <w:szCs w:val="24"/>
              </w:rPr>
              <w:t>/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 xml:space="preserve">XY er derfor ikke ansvarlig for at disse andre reisetjenestene leveres </w:t>
            </w:r>
            <w:r w:rsidR="0064532B">
              <w:rPr>
                <w:rFonts w:ascii="Times New Roman" w:hAnsi="Times New Roman"/>
                <w:sz w:val="24"/>
                <w:szCs w:val="24"/>
              </w:rPr>
              <w:t>korrekt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>. Kontakt den berørte tjenesteyteren dersom det oppstår problemer.</w:t>
            </w:r>
          </w:p>
          <w:p w14:paraId="1EA07591" w14:textId="08500B60" w:rsidR="002D55C1" w:rsidRDefault="002D55C1" w:rsidP="00E21A5B">
            <w:pPr>
              <w:spacing w:befor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 xml:space="preserve">estiller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 imidlertid </w:t>
            </w:r>
            <w:r w:rsidR="00C90587" w:rsidRPr="00C90587">
              <w:rPr>
                <w:rFonts w:ascii="Times New Roman" w:hAnsi="Times New Roman"/>
                <w:sz w:val="24"/>
                <w:szCs w:val="24"/>
              </w:rPr>
              <w:t xml:space="preserve">andre reisetjenester via denne </w:t>
            </w:r>
            <w:r w:rsidR="005C5C3D">
              <w:rPr>
                <w:rFonts w:ascii="Times New Roman" w:hAnsi="Times New Roman"/>
                <w:sz w:val="24"/>
                <w:szCs w:val="24"/>
              </w:rPr>
              <w:t>lenken</w:t>
            </w:r>
            <w:r w:rsidR="00BB4EC9">
              <w:rPr>
                <w:rFonts w:ascii="Times New Roman" w:hAnsi="Times New Roman"/>
                <w:sz w:val="24"/>
                <w:szCs w:val="24"/>
              </w:rPr>
              <w:t>/</w:t>
            </w:r>
            <w:r w:rsidR="00C90587" w:rsidRPr="00C90587">
              <w:rPr>
                <w:rFonts w:ascii="Times New Roman" w:hAnsi="Times New Roman"/>
                <w:sz w:val="24"/>
                <w:szCs w:val="24"/>
              </w:rPr>
              <w:t>disse lenkene senest 24 timer etter å ha mottatt bestillingsbekreftelsen fra vårt selskap</w:t>
            </w:r>
            <w:r w:rsidR="001263F0">
              <w:rPr>
                <w:rFonts w:ascii="Times New Roman" w:hAnsi="Times New Roman"/>
                <w:sz w:val="24"/>
                <w:szCs w:val="24"/>
              </w:rPr>
              <w:t>/</w:t>
            </w:r>
            <w:r w:rsidR="00C90587" w:rsidRPr="00C90587">
              <w:rPr>
                <w:rFonts w:ascii="Times New Roman" w:hAnsi="Times New Roman"/>
                <w:sz w:val="24"/>
                <w:szCs w:val="24"/>
              </w:rPr>
              <w:t xml:space="preserve">XY, vil disse reisetjenestene utgjøre en del av et sammensatt reisearrangement. I </w:t>
            </w:r>
            <w:r w:rsidR="00066039">
              <w:rPr>
                <w:rFonts w:ascii="Times New Roman" w:hAnsi="Times New Roman"/>
                <w:sz w:val="24"/>
                <w:szCs w:val="24"/>
              </w:rPr>
              <w:t>disse</w:t>
            </w:r>
            <w:r w:rsidR="005C5C3D">
              <w:rPr>
                <w:rFonts w:ascii="Times New Roman" w:hAnsi="Times New Roman"/>
                <w:sz w:val="24"/>
                <w:szCs w:val="24"/>
              </w:rPr>
              <w:t xml:space="preserve"> tilfelle</w:t>
            </w:r>
            <w:r w:rsidR="00066039">
              <w:rPr>
                <w:rFonts w:ascii="Times New Roman" w:hAnsi="Times New Roman"/>
                <w:sz w:val="24"/>
                <w:szCs w:val="24"/>
              </w:rPr>
              <w:t>ne</w:t>
            </w:r>
            <w:r w:rsidR="00C90587" w:rsidRPr="00C90587">
              <w:rPr>
                <w:rFonts w:ascii="Times New Roman" w:hAnsi="Times New Roman"/>
                <w:sz w:val="24"/>
                <w:szCs w:val="24"/>
              </w:rPr>
              <w:t xml:space="preserve"> har XY</w:t>
            </w:r>
            <w:r w:rsidR="00BB4EC9">
              <w:rPr>
                <w:rFonts w:ascii="Times New Roman" w:hAnsi="Times New Roman"/>
                <w:sz w:val="24"/>
                <w:szCs w:val="24"/>
              </w:rPr>
              <w:t>,</w:t>
            </w:r>
            <w:r w:rsidR="0013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587" w:rsidRPr="00C90587">
              <w:rPr>
                <w:rFonts w:ascii="Times New Roman" w:hAnsi="Times New Roman"/>
                <w:sz w:val="24"/>
                <w:szCs w:val="24"/>
              </w:rPr>
              <w:t xml:space="preserve">som påkrevd </w:t>
            </w:r>
            <w:r w:rsidR="005C5C3D">
              <w:rPr>
                <w:rFonts w:ascii="Times New Roman" w:hAnsi="Times New Roman"/>
                <w:sz w:val="24"/>
                <w:szCs w:val="24"/>
              </w:rPr>
              <w:t xml:space="preserve">etter </w:t>
            </w:r>
            <w:r w:rsidR="00C90587">
              <w:rPr>
                <w:rFonts w:ascii="Times New Roman" w:hAnsi="Times New Roman"/>
                <w:sz w:val="24"/>
                <w:szCs w:val="24"/>
              </w:rPr>
              <w:t>pakkereiseloven</w:t>
            </w:r>
            <w:r w:rsidR="00BB4EC9">
              <w:rPr>
                <w:rFonts w:ascii="Times New Roman" w:hAnsi="Times New Roman"/>
                <w:sz w:val="24"/>
                <w:szCs w:val="24"/>
              </w:rPr>
              <w:t>,</w:t>
            </w:r>
            <w:r w:rsidR="00C90587" w:rsidRPr="00C9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3D">
              <w:rPr>
                <w:rFonts w:ascii="Times New Roman" w:hAnsi="Times New Roman"/>
                <w:sz w:val="24"/>
                <w:szCs w:val="24"/>
              </w:rPr>
              <w:t>reisegaranti</w:t>
            </w:r>
            <w:r w:rsidR="005C5C3D" w:rsidRPr="00C9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587" w:rsidRPr="00C90587">
              <w:rPr>
                <w:rFonts w:ascii="Times New Roman" w:hAnsi="Times New Roman"/>
                <w:sz w:val="24"/>
                <w:szCs w:val="24"/>
              </w:rPr>
              <w:t xml:space="preserve">som sikrer tilbakebetaling av dine innbetalinger til XY for tjenester som ikke er levert på grunn av </w:t>
            </w:r>
            <w:r w:rsidR="005C5C3D">
              <w:rPr>
                <w:rFonts w:ascii="Times New Roman" w:hAnsi="Times New Roman"/>
                <w:sz w:val="24"/>
                <w:szCs w:val="24"/>
              </w:rPr>
              <w:t xml:space="preserve">XYs </w:t>
            </w:r>
            <w:r w:rsidR="00C90587" w:rsidRPr="00C90587">
              <w:rPr>
                <w:rFonts w:ascii="Times New Roman" w:hAnsi="Times New Roman"/>
                <w:sz w:val="24"/>
                <w:szCs w:val="24"/>
              </w:rPr>
              <w:t xml:space="preserve">insolvens. </w:t>
            </w:r>
          </w:p>
          <w:p w14:paraId="79868B4A" w14:textId="62D7E824" w:rsidR="00C90587" w:rsidRPr="00C90587" w:rsidRDefault="00C90587" w:rsidP="00E21A5B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7">
              <w:rPr>
                <w:rFonts w:ascii="Times New Roman" w:hAnsi="Times New Roman"/>
                <w:sz w:val="24"/>
                <w:szCs w:val="24"/>
              </w:rPr>
              <w:t>Merk</w:t>
            </w:r>
            <w:r w:rsidR="002D55C1">
              <w:rPr>
                <w:rFonts w:ascii="Times New Roman" w:hAnsi="Times New Roman"/>
                <w:sz w:val="24"/>
                <w:szCs w:val="24"/>
              </w:rPr>
              <w:t>: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5C1">
              <w:rPr>
                <w:rFonts w:ascii="Times New Roman" w:hAnsi="Times New Roman"/>
                <w:sz w:val="24"/>
                <w:szCs w:val="24"/>
              </w:rPr>
              <w:t>D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 xml:space="preserve">ette sikrer </w:t>
            </w:r>
            <w:r w:rsidR="002D55C1" w:rsidRPr="00C90587">
              <w:rPr>
                <w:rFonts w:ascii="Times New Roman" w:hAnsi="Times New Roman"/>
                <w:sz w:val="24"/>
                <w:szCs w:val="24"/>
              </w:rPr>
              <w:t xml:space="preserve">ikke 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>tilbakebetaling ved insolvens hos den berørte tjenesteyter</w:t>
            </w:r>
            <w:r w:rsidR="002D55C1">
              <w:rPr>
                <w:rFonts w:ascii="Times New Roman" w:hAnsi="Times New Roman"/>
                <w:sz w:val="24"/>
                <w:szCs w:val="24"/>
              </w:rPr>
              <w:t>en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9A90B1" w14:textId="189BD524" w:rsidR="00C90587" w:rsidRPr="00C90587" w:rsidRDefault="00C90587" w:rsidP="005C5C3D">
            <w:pPr>
              <w:spacing w:befor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7">
              <w:rPr>
                <w:rFonts w:ascii="Times New Roman" w:hAnsi="Times New Roman"/>
                <w:sz w:val="24"/>
                <w:szCs w:val="24"/>
              </w:rPr>
              <w:t xml:space="preserve">Flere opplysninger om </w:t>
            </w:r>
            <w:r>
              <w:rPr>
                <w:rFonts w:ascii="Times New Roman" w:hAnsi="Times New Roman"/>
                <w:sz w:val="24"/>
                <w:szCs w:val="24"/>
              </w:rPr>
              <w:t>reisegaranti</w:t>
            </w:r>
            <w:r w:rsidR="005C5C3D">
              <w:rPr>
                <w:rFonts w:ascii="Times New Roman" w:hAnsi="Times New Roman"/>
                <w:sz w:val="24"/>
                <w:szCs w:val="24"/>
              </w:rPr>
              <w:t>: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3D">
              <w:rPr>
                <w:rFonts w:ascii="Times New Roman" w:hAnsi="Times New Roman"/>
                <w:sz w:val="24"/>
                <w:szCs w:val="24"/>
              </w:rPr>
              <w:t>[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>hyperlenke</w:t>
            </w:r>
            <w:r w:rsidR="005C5C3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78653578" w14:textId="4BEFE16C" w:rsidR="00C90587" w:rsidRDefault="00C90587" w:rsidP="007C645E">
      <w:pPr>
        <w:spacing w:before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0587">
        <w:rPr>
          <w:rFonts w:ascii="Times New Roman" w:hAnsi="Times New Roman"/>
          <w:sz w:val="24"/>
          <w:szCs w:val="24"/>
        </w:rPr>
        <w:t xml:space="preserve">Ved å </w:t>
      </w:r>
      <w:r w:rsidR="002D55C1">
        <w:rPr>
          <w:rFonts w:ascii="Times New Roman" w:hAnsi="Times New Roman"/>
          <w:sz w:val="24"/>
          <w:szCs w:val="24"/>
        </w:rPr>
        <w:t>klikke på</w:t>
      </w:r>
      <w:r w:rsidR="002D55C1" w:rsidRPr="00C90587">
        <w:rPr>
          <w:rFonts w:ascii="Times New Roman" w:hAnsi="Times New Roman"/>
          <w:sz w:val="24"/>
          <w:szCs w:val="24"/>
        </w:rPr>
        <w:t xml:space="preserve"> </w:t>
      </w:r>
      <w:r w:rsidRPr="00C90587">
        <w:rPr>
          <w:rFonts w:ascii="Times New Roman" w:hAnsi="Times New Roman"/>
          <w:sz w:val="24"/>
          <w:szCs w:val="24"/>
        </w:rPr>
        <w:t xml:space="preserve">hyperlenken </w:t>
      </w:r>
      <w:r w:rsidR="005C5C3D">
        <w:rPr>
          <w:rFonts w:ascii="Times New Roman" w:hAnsi="Times New Roman"/>
          <w:sz w:val="24"/>
          <w:szCs w:val="24"/>
        </w:rPr>
        <w:t>får</w:t>
      </w:r>
      <w:r w:rsidR="005C5C3D" w:rsidRPr="00C90587">
        <w:rPr>
          <w:rFonts w:ascii="Times New Roman" w:hAnsi="Times New Roman"/>
          <w:sz w:val="24"/>
          <w:szCs w:val="24"/>
        </w:rPr>
        <w:t xml:space="preserve"> </w:t>
      </w:r>
      <w:r w:rsidRPr="00C90587">
        <w:rPr>
          <w:rFonts w:ascii="Times New Roman" w:hAnsi="Times New Roman"/>
          <w:sz w:val="24"/>
          <w:szCs w:val="24"/>
        </w:rPr>
        <w:t>den reisende følgende opplysninger:</w:t>
      </w:r>
    </w:p>
    <w:p w14:paraId="4CA7B7D6" w14:textId="77777777" w:rsidR="00DB6A48" w:rsidRPr="00C90587" w:rsidRDefault="00DB6A48" w:rsidP="00DB6A4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4"/>
      </w:tblGrid>
      <w:tr w:rsidR="00C90587" w:rsidRPr="00C90587" w14:paraId="4E92B07D" w14:textId="77777777" w:rsidTr="00C90587">
        <w:trPr>
          <w:trHeight w:val="60"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5DC12E09" w14:textId="4A3A6246" w:rsidR="00C90587" w:rsidRPr="00963F6E" w:rsidRDefault="00C90587" w:rsidP="007C64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F6E">
              <w:rPr>
                <w:rFonts w:ascii="Times New Roman" w:hAnsi="Times New Roman"/>
                <w:sz w:val="24"/>
                <w:szCs w:val="24"/>
              </w:rPr>
              <w:t xml:space="preserve">XY har stilt reisegaranti </w:t>
            </w:r>
            <w:r w:rsidR="0064532B">
              <w:rPr>
                <w:rFonts w:ascii="Times New Roman" w:hAnsi="Times New Roman"/>
                <w:sz w:val="24"/>
                <w:szCs w:val="24"/>
              </w:rPr>
              <w:t>overfor</w:t>
            </w:r>
            <w:r w:rsidR="0064532B" w:rsidRPr="0096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F6E">
              <w:rPr>
                <w:rFonts w:ascii="Times New Roman" w:hAnsi="Times New Roman"/>
                <w:sz w:val="24"/>
                <w:szCs w:val="24"/>
              </w:rPr>
              <w:t xml:space="preserve">Reisegarantifondet. </w:t>
            </w:r>
            <w:r w:rsidR="005C5C3D">
              <w:rPr>
                <w:rFonts w:ascii="Times New Roman" w:hAnsi="Times New Roman"/>
                <w:sz w:val="24"/>
                <w:szCs w:val="24"/>
              </w:rPr>
              <w:t>D</w:t>
            </w:r>
            <w:r w:rsidR="005C5C3D" w:rsidRPr="00963F6E">
              <w:rPr>
                <w:rFonts w:ascii="Times New Roman" w:hAnsi="Times New Roman"/>
                <w:sz w:val="24"/>
                <w:szCs w:val="24"/>
              </w:rPr>
              <w:t xml:space="preserve">ersom </w:t>
            </w:r>
            <w:r w:rsidR="005C5C3D">
              <w:rPr>
                <w:rFonts w:ascii="Times New Roman" w:hAnsi="Times New Roman"/>
                <w:sz w:val="24"/>
                <w:szCs w:val="24"/>
              </w:rPr>
              <w:t>reise</w:t>
            </w:r>
            <w:r w:rsidR="005C5C3D" w:rsidRPr="00963F6E">
              <w:rPr>
                <w:rFonts w:ascii="Times New Roman" w:hAnsi="Times New Roman"/>
                <w:sz w:val="24"/>
                <w:szCs w:val="24"/>
              </w:rPr>
              <w:t>tjenestene ikke leveres på grunn av XY</w:t>
            </w:r>
            <w:r w:rsidR="005C5C3D">
              <w:rPr>
                <w:rFonts w:ascii="Times New Roman" w:hAnsi="Times New Roman"/>
                <w:sz w:val="24"/>
                <w:szCs w:val="24"/>
              </w:rPr>
              <w:t>s insolvens kan d</w:t>
            </w:r>
            <w:r w:rsidR="0064532B">
              <w:rPr>
                <w:rFonts w:ascii="Times New Roman" w:hAnsi="Times New Roman"/>
                <w:sz w:val="24"/>
                <w:szCs w:val="24"/>
              </w:rPr>
              <w:t>en r</w:t>
            </w:r>
            <w:r w:rsidRPr="00963F6E">
              <w:rPr>
                <w:rFonts w:ascii="Times New Roman" w:hAnsi="Times New Roman"/>
                <w:sz w:val="24"/>
                <w:szCs w:val="24"/>
              </w:rPr>
              <w:t>eisende</w:t>
            </w:r>
            <w:r w:rsidR="0012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F6E">
              <w:rPr>
                <w:rFonts w:ascii="Times New Roman" w:hAnsi="Times New Roman"/>
                <w:sz w:val="24"/>
                <w:szCs w:val="24"/>
              </w:rPr>
              <w:t xml:space="preserve">kontakte </w:t>
            </w:r>
            <w:r w:rsidR="0064532B">
              <w:rPr>
                <w:rFonts w:ascii="Times New Roman" w:hAnsi="Times New Roman"/>
                <w:sz w:val="24"/>
                <w:szCs w:val="24"/>
              </w:rPr>
              <w:t>Reisegarantifondet</w:t>
            </w:r>
            <w:r w:rsidR="002D55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70FE968" w14:textId="77777777" w:rsidR="00C90587" w:rsidRPr="00963F6E" w:rsidRDefault="00C90587" w:rsidP="007C64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2716D33" w14:textId="77777777" w:rsidR="00E817FE" w:rsidRPr="003571C8" w:rsidRDefault="00E817FE" w:rsidP="00E817FE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3571C8">
              <w:rPr>
                <w:b/>
                <w:bCs/>
                <w:sz w:val="24"/>
                <w:szCs w:val="24"/>
              </w:rPr>
              <w:t>Postadresse:</w:t>
            </w:r>
          </w:p>
          <w:p w14:paraId="04772382" w14:textId="77777777" w:rsidR="00E817FE" w:rsidRPr="003571C8" w:rsidRDefault="00E817FE" w:rsidP="00E817FE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 xml:space="preserve">Reisegarantifondet </w:t>
            </w:r>
          </w:p>
          <w:p w14:paraId="6999EDF1" w14:textId="77777777" w:rsidR="00E817FE" w:rsidRPr="003571C8" w:rsidRDefault="00E817FE" w:rsidP="00E817FE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Boks 1807 Vika</w:t>
            </w:r>
          </w:p>
          <w:p w14:paraId="514A2DD6" w14:textId="77777777" w:rsidR="00E817FE" w:rsidRPr="003571C8" w:rsidRDefault="00E817FE" w:rsidP="00E817FE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0123 Oslo</w:t>
            </w:r>
          </w:p>
          <w:p w14:paraId="25CD4B2D" w14:textId="77777777" w:rsidR="00E817FE" w:rsidRPr="003571C8" w:rsidRDefault="00E817FE" w:rsidP="00E817FE">
            <w:pPr>
              <w:spacing w:before="0"/>
              <w:jc w:val="left"/>
              <w:rPr>
                <w:sz w:val="24"/>
                <w:szCs w:val="24"/>
              </w:rPr>
            </w:pPr>
          </w:p>
          <w:p w14:paraId="4FC9CE6B" w14:textId="77777777" w:rsidR="00E817FE" w:rsidRPr="003571C8" w:rsidRDefault="00E817FE" w:rsidP="00E817FE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3571C8">
              <w:rPr>
                <w:b/>
                <w:bCs/>
                <w:sz w:val="24"/>
                <w:szCs w:val="24"/>
              </w:rPr>
              <w:t>Besøksadresse:</w:t>
            </w:r>
          </w:p>
          <w:p w14:paraId="0C00CD3E" w14:textId="77777777" w:rsidR="00E817FE" w:rsidRPr="003571C8" w:rsidRDefault="00E817FE" w:rsidP="00E817FE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Reisegarantifondet</w:t>
            </w:r>
          </w:p>
          <w:p w14:paraId="15CE8C5B" w14:textId="77777777" w:rsidR="00E817FE" w:rsidRPr="003571C8" w:rsidRDefault="00E817FE" w:rsidP="00E817FE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c/o Advokatfirmaet Nova DA</w:t>
            </w:r>
          </w:p>
          <w:p w14:paraId="2FEB47D1" w14:textId="77777777" w:rsidR="00E817FE" w:rsidRPr="003571C8" w:rsidRDefault="00E817FE" w:rsidP="00E817FE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Roald Amundsens gate 6</w:t>
            </w:r>
          </w:p>
          <w:p w14:paraId="702EDEB6" w14:textId="77777777" w:rsidR="00E817FE" w:rsidRDefault="00E817FE" w:rsidP="00E817FE">
            <w:pPr>
              <w:spacing w:before="0"/>
              <w:jc w:val="left"/>
              <w:rPr>
                <w:sz w:val="24"/>
                <w:szCs w:val="24"/>
              </w:rPr>
            </w:pPr>
            <w:r w:rsidRPr="003571C8">
              <w:rPr>
                <w:sz w:val="24"/>
                <w:szCs w:val="24"/>
              </w:rPr>
              <w:t>0160 Oslo</w:t>
            </w:r>
          </w:p>
          <w:p w14:paraId="5122D863" w14:textId="77777777" w:rsidR="00E817FE" w:rsidRDefault="00E817FE" w:rsidP="00E817FE">
            <w:pPr>
              <w:spacing w:before="0"/>
              <w:ind w:left="357"/>
              <w:jc w:val="left"/>
              <w:rPr>
                <w:sz w:val="24"/>
                <w:szCs w:val="24"/>
              </w:rPr>
            </w:pPr>
          </w:p>
          <w:p w14:paraId="1D7FA231" w14:textId="77777777" w:rsidR="00856319" w:rsidRDefault="00856319" w:rsidP="00856319">
            <w:pPr>
              <w:spacing w:before="0"/>
              <w:jc w:val="left"/>
              <w:rPr>
                <w:sz w:val="24"/>
                <w:szCs w:val="24"/>
                <w:lang w:val="nn-NO" w:bidi="nn-NO"/>
              </w:rPr>
            </w:pPr>
            <w:r>
              <w:rPr>
                <w:sz w:val="24"/>
                <w:szCs w:val="24"/>
                <w:lang w:val="nn-NO" w:bidi="nn-NO"/>
              </w:rPr>
              <w:t xml:space="preserve">Telefon: 51 85 99 40 </w:t>
            </w:r>
          </w:p>
          <w:p w14:paraId="54E85FA0" w14:textId="77777777" w:rsidR="00C90587" w:rsidRPr="00963F6E" w:rsidRDefault="00C90587" w:rsidP="007C645E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63F6E">
              <w:rPr>
                <w:rFonts w:ascii="Times New Roman" w:hAnsi="Times New Roman"/>
                <w:sz w:val="24"/>
                <w:szCs w:val="24"/>
              </w:rPr>
              <w:t xml:space="preserve">E-post: </w:t>
            </w:r>
            <w:hyperlink r:id="rId7" w:history="1">
              <w:r w:rsidRPr="00963F6E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firmapost@rgf.no</w:t>
              </w:r>
            </w:hyperlink>
          </w:p>
          <w:p w14:paraId="71A96C77" w14:textId="77777777" w:rsidR="00C90587" w:rsidRPr="00963F6E" w:rsidRDefault="00856319" w:rsidP="007C645E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90587" w:rsidRPr="00963F6E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www.rgf.no</w:t>
              </w:r>
            </w:hyperlink>
            <w:r w:rsidR="00C90587" w:rsidRPr="0096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B30E4A" w14:textId="77777777" w:rsidR="00C90587" w:rsidRPr="00C90587" w:rsidRDefault="00C90587" w:rsidP="007C645E">
            <w:pPr>
              <w:spacing w:befor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7">
              <w:rPr>
                <w:rFonts w:ascii="Times New Roman" w:hAnsi="Times New Roman"/>
                <w:sz w:val="24"/>
                <w:szCs w:val="24"/>
              </w:rPr>
              <w:t xml:space="preserve">Merk: </w:t>
            </w:r>
            <w:r w:rsidR="00B77630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eisegarantien</w:t>
            </w:r>
            <w:r w:rsidRPr="00C90587">
              <w:rPr>
                <w:rFonts w:ascii="Times New Roman" w:hAnsi="Times New Roman"/>
                <w:sz w:val="24"/>
                <w:szCs w:val="24"/>
              </w:rPr>
              <w:t xml:space="preserve"> omfatter ikke avtaler med andre parter enn XY som kan oppfylles til tross for insolvens hos XY.</w:t>
            </w:r>
          </w:p>
          <w:p w14:paraId="6F37E680" w14:textId="4BB9AE63" w:rsidR="00C90587" w:rsidRPr="00C90587" w:rsidRDefault="005C5C3D" w:rsidP="007C645E">
            <w:pPr>
              <w:spacing w:before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C90587">
              <w:rPr>
                <w:rFonts w:ascii="Times New Roman" w:hAnsi="Times New Roman"/>
                <w:sz w:val="24"/>
                <w:szCs w:val="24"/>
              </w:rPr>
              <w:t>Lov om pakkereiser og reisegaranti mv.</w:t>
            </w:r>
            <w:r w:rsidR="00C90587" w:rsidRPr="00C90587">
              <w:rPr>
                <w:rFonts w:ascii="Times New Roman" w:hAnsi="Times New Roman"/>
                <w:sz w:val="24"/>
                <w:szCs w:val="24"/>
              </w:rPr>
              <w:t xml:space="preserve"> (hyperlenke)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73D22E05" w14:textId="77777777" w:rsidR="001D6512" w:rsidRPr="00C90587" w:rsidRDefault="001D6512" w:rsidP="00B65FAC">
      <w:pPr>
        <w:rPr>
          <w:sz w:val="24"/>
          <w:szCs w:val="24"/>
        </w:rPr>
      </w:pPr>
    </w:p>
    <w:sectPr w:rsidR="001D6512" w:rsidRPr="00C90587" w:rsidSect="00E817FE">
      <w:headerReference w:type="default" r:id="rId9"/>
      <w:footerReference w:type="default" r:id="rId10"/>
      <w:pgSz w:w="11906" w:h="16838"/>
      <w:pgMar w:top="136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FAAA" w14:textId="77777777" w:rsidR="00C90587" w:rsidRDefault="00C90587" w:rsidP="00031B50">
      <w:pPr>
        <w:spacing w:line="240" w:lineRule="auto"/>
      </w:pPr>
      <w:r>
        <w:separator/>
      </w:r>
    </w:p>
  </w:endnote>
  <w:endnote w:type="continuationSeparator" w:id="0">
    <w:p w14:paraId="321F8D8A" w14:textId="77777777" w:rsidR="00C90587" w:rsidRDefault="00C90587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191753"/>
      <w:docPartObj>
        <w:docPartGallery w:val="Page Numbers (Bottom of Page)"/>
        <w:docPartUnique/>
      </w:docPartObj>
    </w:sdtPr>
    <w:sdtEndPr/>
    <w:sdtContent>
      <w:p w14:paraId="1F03890B" w14:textId="3F99010F" w:rsidR="00E817FE" w:rsidRDefault="00E817F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C92843" w14:textId="77777777" w:rsidR="00E817FE" w:rsidRDefault="00E817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66F2" w14:textId="77777777" w:rsidR="00C90587" w:rsidRDefault="00C90587" w:rsidP="00031B50">
      <w:pPr>
        <w:spacing w:line="240" w:lineRule="auto"/>
      </w:pPr>
      <w:r>
        <w:separator/>
      </w:r>
    </w:p>
  </w:footnote>
  <w:footnote w:type="continuationSeparator" w:id="0">
    <w:p w14:paraId="22665DC4" w14:textId="77777777" w:rsidR="00C90587" w:rsidRDefault="00C90587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6D15" w14:textId="0F788ACA" w:rsidR="00B65FAC" w:rsidRDefault="00B65FAC">
    <w:pPr>
      <w:pStyle w:val="Topptekst"/>
    </w:pPr>
    <w:r>
      <w:tab/>
    </w:r>
    <w:r>
      <w:tab/>
    </w:r>
    <w:r w:rsidR="0069228A">
      <w:t>Skjema</w:t>
    </w:r>
    <w:r w:rsidR="008D2DE6">
      <w:t xml:space="preserve"> </w:t>
    </w:r>
    <w:r w:rsidR="002C493A">
      <w:t>11</w:t>
    </w:r>
    <w:r>
      <w:t xml:space="preserve"> B</w:t>
    </w:r>
  </w:p>
  <w:p w14:paraId="6BB80022" w14:textId="4158A19C" w:rsidR="00AA76A9" w:rsidRPr="00AA76A9" w:rsidRDefault="00AA76A9">
    <w:pPr>
      <w:pStyle w:val="Topp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AA76A9">
      <w:rPr>
        <w:sz w:val="18"/>
        <w:szCs w:val="18"/>
      </w:rPr>
      <w:t>Målrettet formidling</w:t>
    </w:r>
  </w:p>
  <w:p w14:paraId="47F37C8E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87"/>
    <w:rsid w:val="00031B50"/>
    <w:rsid w:val="0004402A"/>
    <w:rsid w:val="00066039"/>
    <w:rsid w:val="00067753"/>
    <w:rsid w:val="00080BFD"/>
    <w:rsid w:val="001263F0"/>
    <w:rsid w:val="00135E45"/>
    <w:rsid w:val="001D6512"/>
    <w:rsid w:val="0024010A"/>
    <w:rsid w:val="0028070C"/>
    <w:rsid w:val="002C493A"/>
    <w:rsid w:val="002D55C1"/>
    <w:rsid w:val="002D5908"/>
    <w:rsid w:val="00310DC3"/>
    <w:rsid w:val="0054040F"/>
    <w:rsid w:val="00562064"/>
    <w:rsid w:val="005C5C3D"/>
    <w:rsid w:val="00604331"/>
    <w:rsid w:val="0064532B"/>
    <w:rsid w:val="006854D6"/>
    <w:rsid w:val="0069228A"/>
    <w:rsid w:val="007C645E"/>
    <w:rsid w:val="00832E07"/>
    <w:rsid w:val="00843955"/>
    <w:rsid w:val="00856319"/>
    <w:rsid w:val="008D2DE6"/>
    <w:rsid w:val="00AA76A9"/>
    <w:rsid w:val="00B13EB0"/>
    <w:rsid w:val="00B522F1"/>
    <w:rsid w:val="00B60103"/>
    <w:rsid w:val="00B65FAC"/>
    <w:rsid w:val="00B77630"/>
    <w:rsid w:val="00BB4EC9"/>
    <w:rsid w:val="00C14AE5"/>
    <w:rsid w:val="00C724DE"/>
    <w:rsid w:val="00C90587"/>
    <w:rsid w:val="00CD3FAB"/>
    <w:rsid w:val="00D275BE"/>
    <w:rsid w:val="00D875E8"/>
    <w:rsid w:val="00DB6A48"/>
    <w:rsid w:val="00E817FE"/>
    <w:rsid w:val="00EE12D9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2C071F"/>
  <w15:chartTrackingRefBased/>
  <w15:docId w15:val="{4F53A303-FD8C-41BA-B70E-0C6E152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C90587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nb-NO" w:bidi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widowControl/>
      <w:suppressAutoHyphens w:val="0"/>
      <w:autoSpaceDE/>
      <w:autoSpaceDN/>
      <w:adjustRightInd/>
      <w:spacing w:before="240" w:after="60" w:line="300" w:lineRule="atLeast"/>
      <w:jc w:val="left"/>
      <w:textAlignment w:val="auto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E/>
      <w:autoSpaceDN/>
      <w:adjustRightInd/>
      <w:spacing w:before="360" w:after="360" w:line="300" w:lineRule="atLeast"/>
      <w:ind w:left="864" w:right="864"/>
      <w:jc w:val="center"/>
      <w:textAlignment w:val="auto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 w:bidi="ar-SA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widowControl/>
      <w:tabs>
        <w:tab w:val="center" w:pos="4536"/>
        <w:tab w:val="right" w:pos="9072"/>
      </w:tabs>
      <w:suppressAutoHyphens w:val="0"/>
      <w:autoSpaceDE/>
      <w:autoSpaceDN/>
      <w:adjustRightInd/>
      <w:spacing w:before="0" w:line="240" w:lineRule="auto"/>
      <w:jc w:val="left"/>
      <w:textAlignment w:val="auto"/>
    </w:pPr>
    <w:rPr>
      <w:rFonts w:ascii="Arial" w:eastAsiaTheme="minorHAnsi" w:hAnsi="Arial" w:cstheme="minorBidi"/>
      <w:color w:val="000000" w:themeColor="text1"/>
      <w:sz w:val="22"/>
      <w:szCs w:val="22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ManualHeading1">
    <w:name w:val="Manual Heading 1"/>
    <w:basedOn w:val="Overskrift1"/>
    <w:next w:val="Normal"/>
    <w:uiPriority w:val="99"/>
    <w:rsid w:val="00C90587"/>
    <w:pPr>
      <w:keepLines w:val="0"/>
      <w:widowControl w:val="0"/>
      <w:autoSpaceDE w:val="0"/>
      <w:autoSpaceDN w:val="0"/>
      <w:adjustRightInd w:val="0"/>
      <w:spacing w:before="113" w:after="0" w:line="200" w:lineRule="atLeast"/>
      <w:ind w:left="283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Cs/>
      <w:color w:val="000000"/>
      <w:sz w:val="16"/>
      <w:szCs w:val="16"/>
      <w:lang w:eastAsia="nb-NO" w:bidi="nb-NO"/>
    </w:rPr>
  </w:style>
  <w:style w:type="paragraph" w:customStyle="1" w:styleId="ManualHeading2">
    <w:name w:val="Manual Heading 2"/>
    <w:basedOn w:val="Overskrift2"/>
    <w:next w:val="Normal"/>
    <w:uiPriority w:val="99"/>
    <w:rsid w:val="00C90587"/>
    <w:pPr>
      <w:keepLines w:val="0"/>
      <w:widowControl w:val="0"/>
      <w:autoSpaceDE w:val="0"/>
      <w:autoSpaceDN w:val="0"/>
      <w:adjustRightInd w:val="0"/>
      <w:spacing w:before="113" w:after="0" w:line="200" w:lineRule="atLeast"/>
      <w:ind w:left="567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Cs/>
      <w:color w:val="000000"/>
      <w:sz w:val="16"/>
      <w:szCs w:val="16"/>
      <w:lang w:eastAsia="nb-NO" w:bidi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53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532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532B"/>
    <w:rPr>
      <w:rFonts w:ascii="TimesNewRomanPSMT" w:eastAsia="Times New Roman" w:hAnsi="TimesNewRomanPSMT" w:cs="TimesNewRomanPSMT"/>
      <w:color w:val="000000"/>
      <w:sz w:val="20"/>
      <w:szCs w:val="20"/>
      <w:lang w:eastAsia="nb-NO" w:bidi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53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532B"/>
    <w:rPr>
      <w:rFonts w:ascii="TimesNewRomanPSMT" w:eastAsia="Times New Roman" w:hAnsi="TimesNewRomanPSMT" w:cs="TimesNewRomanPSMT"/>
      <w:b/>
      <w:bCs/>
      <w:color w:val="000000"/>
      <w:sz w:val="20"/>
      <w:szCs w:val="20"/>
      <w:lang w:eastAsia="nb-NO" w:bidi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532B"/>
    <w:pPr>
      <w:spacing w:before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32B"/>
    <w:rPr>
      <w:rFonts w:ascii="Segoe UI" w:eastAsia="Times New Roman" w:hAnsi="Segoe UI" w:cs="Segoe UI"/>
      <w:color w:val="000000"/>
      <w:sz w:val="18"/>
      <w:szCs w:val="18"/>
      <w:lang w:eastAsia="nb-NO"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f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post@rgf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Lysdahl Guro Nygaard</dc:creator>
  <cp:keywords/>
  <dc:description/>
  <cp:lastModifiedBy>SignForm</cp:lastModifiedBy>
  <cp:revision>4</cp:revision>
  <cp:lastPrinted>2018-04-06T12:38:00Z</cp:lastPrinted>
  <dcterms:created xsi:type="dcterms:W3CDTF">2018-08-21T06:56:00Z</dcterms:created>
  <dcterms:modified xsi:type="dcterms:W3CDTF">2019-09-17T10:25:00Z</dcterms:modified>
</cp:coreProperties>
</file>